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2.jpeg" ContentType="image/jpeg"/>
  <Override PartName="/word/media/image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Default"/>
        <w:jc w:val="both"/>
        <w:rPr>
          <w:rFonts w:eastAsia="Calibri"/>
          <w:lang w:eastAsia="pl-PL"/>
        </w:rPr>
      </w:pPr>
      <w:bookmarkStart w:id="0" w:name="__DdeLink__267_1509587174"/>
      <w:r>
        <w:rPr/>
        <w:t xml:space="preserve">Zakończył się nabór wniosków o dofinasowanie złożonych w ramach Poddziałania </w:t>
      </w:r>
      <w:r>
        <w:rPr>
          <w:rFonts w:eastAsia="Times New Roman"/>
          <w:lang w:eastAsia="pl-PL"/>
        </w:rPr>
        <w:t xml:space="preserve">9.2.3 USŁUGI OPIEKUŃCZE ORAZ INTERWENCJA KRYZYSOWA – SPR </w:t>
        <w:br/>
        <w:t xml:space="preserve">(Typ projektu: C. Wsparcie dla tworzenia i/lub działalności ośrodków interwencji kryzysowej) – konkurs nr </w:t>
      </w:r>
      <w:r>
        <w:rPr>
          <w:bCs/>
          <w:lang w:eastAsia="pl-PL"/>
        </w:rPr>
        <w:t xml:space="preserve">RPMP.09.02.03-IP.01-12-045/16. </w:t>
      </w:r>
    </w:p>
    <w:p>
      <w:pPr>
        <w:pStyle w:val="Normal"/>
        <w:spacing w:lineRule="auto" w:line="240" w:before="0" w:after="0"/>
        <w:jc w:val="both"/>
        <w:rPr>
          <w:rFonts w:ascii="Arial" w:hAnsi="Arial" w:eastAsia="Times New Roman" w:cs="Arial"/>
          <w:color w:val="FF0000"/>
          <w:sz w:val="24"/>
          <w:szCs w:val="24"/>
          <w:shd w:fill="FFFF00" w:val="clear"/>
          <w:lang w:eastAsia="pl-PL"/>
        </w:rPr>
      </w:pPr>
      <w:r>
        <w:rPr>
          <w:rFonts w:eastAsia="Times New Roman" w:cs="Arial" w:ascii="Arial" w:hAnsi="Arial"/>
          <w:color w:val="FF0000"/>
          <w:sz w:val="24"/>
          <w:szCs w:val="24"/>
          <w:shd w:fill="FFFF00" w:val="clear"/>
          <w:lang w:eastAsia="pl-PL"/>
        </w:rPr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Małopolskie Centrum Przedsiębiorczości informuje, że w odpowiedzi na konkurs </w:t>
        <w:br/>
        <w:t xml:space="preserve">nr </w:t>
      </w:r>
      <w:r>
        <w:rPr>
          <w:rFonts w:cs="Arial" w:ascii="Arial" w:hAnsi="Arial"/>
          <w:bCs/>
          <w:color w:val="000000"/>
          <w:sz w:val="24"/>
          <w:szCs w:val="24"/>
          <w:lang w:eastAsia="pl-PL"/>
        </w:rPr>
        <w:t>RPMP.09.02.03-IP.01-12-045/16</w:t>
      </w:r>
      <w:r>
        <w:rPr>
          <w:bCs/>
          <w:lang w:eastAsia="pl-PL"/>
        </w:rPr>
        <w:t xml:space="preserve"> </w:t>
      </w:r>
      <w:r>
        <w:rPr>
          <w:rFonts w:cs="Arial" w:ascii="Arial" w:hAnsi="Arial"/>
          <w:bCs/>
          <w:sz w:val="24"/>
          <w:szCs w:val="24"/>
          <w:lang w:eastAsia="pl-PL"/>
        </w:rPr>
        <w:t>w</w:t>
      </w:r>
      <w:r>
        <w:rPr>
          <w:rFonts w:cs="Arial" w:ascii="Arial" w:hAnsi="Arial"/>
          <w:sz w:val="24"/>
          <w:szCs w:val="24"/>
        </w:rPr>
        <w:t xml:space="preserve">płynęło </w:t>
      </w:r>
      <w:r>
        <w:rPr>
          <w:rFonts w:cs="Arial" w:ascii="Arial" w:hAnsi="Arial"/>
          <w:b/>
          <w:sz w:val="24"/>
          <w:szCs w:val="24"/>
        </w:rPr>
        <w:t>5 wniosków</w:t>
      </w:r>
      <w:r>
        <w:rPr>
          <w:rFonts w:cs="Arial" w:ascii="Arial" w:hAnsi="Arial"/>
          <w:sz w:val="24"/>
          <w:szCs w:val="24"/>
        </w:rPr>
        <w:t xml:space="preserve"> o dofinansowanie.</w:t>
      </w:r>
    </w:p>
    <w:p>
      <w:pPr>
        <w:pStyle w:val="Normal"/>
        <w:spacing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Łączna kwota wnioskowanego dofinansowania w złożonych projektach wynosi </w:t>
      </w:r>
      <w:r>
        <w:rPr>
          <w:rFonts w:cs="Arial" w:ascii="Arial" w:hAnsi="Arial"/>
          <w:b/>
          <w:sz w:val="24"/>
          <w:szCs w:val="24"/>
        </w:rPr>
        <w:t>11 658 131,22 zł.</w:t>
      </w:r>
    </w:p>
    <w:p>
      <w:pPr>
        <w:pStyle w:val="Normal"/>
        <w:spacing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bookmarkStart w:id="1" w:name="__DdeLink__267_1509587174"/>
      <w:r>
        <w:rPr>
          <w:rFonts w:cs="Arial" w:ascii="Arial" w:hAnsi="Arial"/>
          <w:sz w:val="24"/>
          <w:szCs w:val="24"/>
        </w:rPr>
        <w:t xml:space="preserve">Poniżej lista złożonych wniosków oraz wykorzystanie alokacji przewidzianej </w:t>
        <w:br/>
        <w:t>w ramach niniejszego konkursu</w:t>
      </w:r>
      <w:bookmarkEnd w:id="1"/>
      <w:r>
        <w:rPr>
          <w:rFonts w:cs="Arial" w:ascii="Arial" w:hAnsi="Arial"/>
          <w:sz w:val="24"/>
          <w:szCs w:val="24"/>
        </w:rPr>
        <w:t xml:space="preserve"> w podziale na subregiony.</w:t>
      </w:r>
    </w:p>
    <w:tbl>
      <w:tblPr>
        <w:tblStyle w:val="Tabela-Siatka"/>
        <w:tblW w:w="869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53"/>
        <w:gridCol w:w="1393"/>
        <w:gridCol w:w="2644"/>
        <w:gridCol w:w="4202"/>
      </w:tblGrid>
      <w:tr>
        <w:trPr>
          <w:trHeight w:val="377" w:hRule="atLeast"/>
        </w:trPr>
        <w:tc>
          <w:tcPr>
            <w:tcW w:w="8692" w:type="dxa"/>
            <w:gridSpan w:val="4"/>
            <w:tcBorders/>
            <w:shd w:color="auto" w:fill="FFC000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24"/>
                <w:szCs w:val="24"/>
              </w:rPr>
              <w:t>Krakowski Obszar Metropolitalny (bez obszaru objętego Strategią ZIT)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  <w:br/>
              <w:t xml:space="preserve">wykorzystanie alokacji przeznaczonej na subregion – </w:t>
            </w:r>
            <w:r>
              <w:rPr>
                <w:rFonts w:cs="Arial"/>
                <w:b/>
                <w:sz w:val="24"/>
                <w:szCs w:val="24"/>
              </w:rPr>
              <w:t>153,48 %</w:t>
            </w:r>
          </w:p>
        </w:tc>
      </w:tr>
      <w:tr>
        <w:trPr>
          <w:trHeight w:val="37" w:hRule="atLeast"/>
        </w:trPr>
        <w:tc>
          <w:tcPr>
            <w:tcW w:w="453" w:type="dxa"/>
            <w:tcBorders/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Lp.</w:t>
            </w:r>
          </w:p>
        </w:tc>
        <w:tc>
          <w:tcPr>
            <w:tcW w:w="1393" w:type="dxa"/>
            <w:tcBorders/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Numer wniosku</w:t>
            </w:r>
          </w:p>
        </w:tc>
        <w:tc>
          <w:tcPr>
            <w:tcW w:w="2644" w:type="dxa"/>
            <w:tcBorders/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Beneficjent</w:t>
            </w:r>
          </w:p>
        </w:tc>
        <w:tc>
          <w:tcPr>
            <w:tcW w:w="4202" w:type="dxa"/>
            <w:tcBorders/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Tytuł projektu</w:t>
            </w:r>
          </w:p>
        </w:tc>
      </w:tr>
      <w:tr>
        <w:trPr>
          <w:trHeight w:val="510" w:hRule="atLeast"/>
        </w:trPr>
        <w:tc>
          <w:tcPr>
            <w:tcW w:w="453" w:type="dxa"/>
            <w:tcBorders/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</w:t>
            </w:r>
          </w:p>
        </w:tc>
        <w:tc>
          <w:tcPr>
            <w:tcW w:w="1393" w:type="dxa"/>
            <w:tcBorders/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Calibri" w:hAnsi="Calibri" w:cs="Arial" w:asciiTheme="minorHAnsi" w:hAnsiTheme="minorHAnsi"/>
                <w:sz w:val="18"/>
                <w:szCs w:val="18"/>
              </w:rPr>
            </w:pPr>
            <w:r>
              <w:rPr>
                <w:rStyle w:val="Zlabel"/>
                <w:sz w:val="18"/>
                <w:szCs w:val="18"/>
              </w:rPr>
              <w:t>RPMP.09.02.03-12-0437/16</w:t>
            </w:r>
          </w:p>
        </w:tc>
        <w:tc>
          <w:tcPr>
            <w:tcW w:w="2644" w:type="dxa"/>
            <w:tcBorders/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Powiat Myślenicki - "Ośrodek Interwencji Kryzysowej i Poradnictwa w Myślenicach"</w:t>
            </w:r>
          </w:p>
        </w:tc>
        <w:tc>
          <w:tcPr>
            <w:tcW w:w="4202" w:type="dxa"/>
            <w:tcBorders/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Interwencja Kryzysowa w Myślenicach. Nadzieja - Pomoc - Zmiana Całą Dobę</w:t>
            </w:r>
          </w:p>
        </w:tc>
      </w:tr>
      <w:tr>
        <w:trPr>
          <w:trHeight w:val="510" w:hRule="atLeast"/>
        </w:trPr>
        <w:tc>
          <w:tcPr>
            <w:tcW w:w="453" w:type="dxa"/>
            <w:tcBorders/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</w:t>
            </w:r>
          </w:p>
        </w:tc>
        <w:tc>
          <w:tcPr>
            <w:tcW w:w="1393" w:type="dxa"/>
            <w:tcBorders/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Calibri" w:hAnsi="Calibri" w:cs="Arial" w:asciiTheme="minorHAnsi" w:hAnsiTheme="minorHAnsi"/>
                <w:sz w:val="18"/>
                <w:szCs w:val="18"/>
              </w:rPr>
            </w:pPr>
            <w:r>
              <w:rPr>
                <w:rStyle w:val="Zlabel"/>
                <w:sz w:val="18"/>
                <w:szCs w:val="18"/>
              </w:rPr>
              <w:t>RPMP.09.02.03-12-0438/16</w:t>
            </w:r>
          </w:p>
        </w:tc>
        <w:tc>
          <w:tcPr>
            <w:tcW w:w="2644" w:type="dxa"/>
            <w:tcBorders/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Calibri" w:hAnsi="Calibri" w:asciiTheme="minorHAnsi" w:hAnsiTheme="minorHAnsi"/>
                <w:color w:val="000000"/>
                <w:sz w:val="18"/>
                <w:szCs w:val="18"/>
              </w:rPr>
            </w:pPr>
            <w:r>
              <w:rPr>
                <w:rStyle w:val="Zlabel"/>
                <w:sz w:val="18"/>
                <w:szCs w:val="18"/>
              </w:rPr>
              <w:t>Powiat Bocheński</w:t>
            </w:r>
          </w:p>
        </w:tc>
        <w:tc>
          <w:tcPr>
            <w:tcW w:w="4202" w:type="dxa"/>
            <w:tcBorders/>
            <w:shd w:color="auto" w:fill="FFFFFF" w:themeFill="background1" w:val="clear"/>
            <w:tcMar>
              <w:left w:w="108" w:type="dxa"/>
            </w:tcMar>
            <w:vAlign w:val="center"/>
          </w:tcPr>
          <w:tbl>
            <w:tblPr>
              <w:tblW w:w="5000" w:type="pct"/>
              <w:jc w:val="left"/>
              <w:tblInd w:w="0" w:type="dxa"/>
              <w:tblBorders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noVBand="1" w:noHBand="0" w:lastColumn="0" w:firstColumn="1" w:lastRow="0" w:firstRow="1"/>
            </w:tblPr>
            <w:tblGrid>
              <w:gridCol w:w="175"/>
              <w:gridCol w:w="3806"/>
            </w:tblGrid>
            <w:tr>
              <w:trPr/>
              <w:tc>
                <w:tcPr>
                  <w:tcW w:w="175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40" w:before="0" w:after="0"/>
                    <w:rPr>
                      <w:rFonts w:ascii="Times New Roman" w:hAnsi="Times New Roman" w:eastAsia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ascii="Times New Roman" w:hAnsi="Times New Roman"/>
                      <w:sz w:val="20"/>
                      <w:szCs w:val="20"/>
                      <w:lang w:eastAsia="pl-PL"/>
                    </w:rPr>
                  </w:r>
                </w:p>
              </w:tc>
              <w:tc>
                <w:tcPr>
                  <w:tcW w:w="3806" w:type="dxa"/>
                  <w:tcBorders/>
                  <w:shd w:fill="auto" w:val="clear"/>
                  <w:vAlign w:val="center"/>
                </w:tcPr>
                <w:p>
                  <w:pPr>
                    <w:pStyle w:val="Normal"/>
                    <w:spacing w:lineRule="auto" w:line="240" w:before="0" w:after="0"/>
                    <w:rPr>
                      <w:rFonts w:eastAsia="Times New Roman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/>
                      <w:sz w:val="18"/>
                      <w:szCs w:val="18"/>
                      <w:lang w:eastAsia="pl-PL"/>
                    </w:rPr>
                    <w:t>OIK całą dobę</w:t>
                  </w:r>
                </w:p>
              </w:tc>
            </w:tr>
          </w:tbl>
          <w:p>
            <w:pPr>
              <w:pStyle w:val="Normal"/>
              <w:spacing w:before="0" w:after="0"/>
              <w:jc w:val="both"/>
              <w:rPr>
                <w:rFonts w:ascii="Calibri" w:hAnsi="Calibri"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</w:r>
          </w:p>
        </w:tc>
      </w:tr>
      <w:tr>
        <w:trPr>
          <w:trHeight w:val="461" w:hRule="atLeast"/>
        </w:trPr>
        <w:tc>
          <w:tcPr>
            <w:tcW w:w="86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C00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b/>
                <w:sz w:val="24"/>
                <w:szCs w:val="24"/>
              </w:rPr>
              <w:t>Subregion sądecki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  <w:br/>
              <w:t xml:space="preserve">wykorzystanie alokacji przeznaczonej na subregion – </w:t>
            </w:r>
            <w:r>
              <w:rPr>
                <w:rFonts w:cs="Arial"/>
                <w:b/>
                <w:sz w:val="24"/>
                <w:szCs w:val="24"/>
              </w:rPr>
              <w:t xml:space="preserve"> 62,89 %</w:t>
            </w:r>
          </w:p>
        </w:tc>
      </w:tr>
      <w:tr>
        <w:trPr>
          <w:trHeight w:val="157" w:hRule="atLeast"/>
        </w:trPr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Numer wniosku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Beneficjent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Tytuł projektu</w:t>
            </w:r>
          </w:p>
        </w:tc>
      </w:tr>
      <w:tr>
        <w:trPr>
          <w:trHeight w:val="504" w:hRule="atLeast"/>
        </w:trPr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RPMP.09.02.03-12-0436/16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 xml:space="preserve">Powiat Gorlicki - Powiatowe Centrum Pomocy Rodzinie </w:t>
              <w:br/>
              <w:t>w Gorlicach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Wsparcie w kryzysie - Gorlicki Ośrodek Interwencji Kryzysowej</w:t>
            </w:r>
          </w:p>
        </w:tc>
      </w:tr>
      <w:tr>
        <w:trPr>
          <w:trHeight w:val="268" w:hRule="atLeast"/>
        </w:trPr>
        <w:tc>
          <w:tcPr>
            <w:tcW w:w="86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C00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b/>
                <w:sz w:val="24"/>
                <w:szCs w:val="24"/>
              </w:rPr>
              <w:t>Małopolska Zachodnia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  <w:br/>
              <w:t>wykorzystanie</w:t>
            </w:r>
            <w:bookmarkStart w:id="2" w:name="_GoBack"/>
            <w:bookmarkEnd w:id="2"/>
            <w:r>
              <w:rPr>
                <w:rFonts w:cs="Arial"/>
                <w:b/>
                <w:sz w:val="16"/>
                <w:szCs w:val="16"/>
              </w:rPr>
              <w:t xml:space="preserve"> alokacji przeznaczonej na subregion – </w:t>
            </w:r>
            <w:r>
              <w:rPr>
                <w:rFonts w:cs="Arial"/>
                <w:b/>
                <w:sz w:val="24"/>
                <w:szCs w:val="24"/>
              </w:rPr>
              <w:t>66,57 %</w:t>
            </w:r>
          </w:p>
        </w:tc>
      </w:tr>
      <w:tr>
        <w:trPr>
          <w:trHeight w:val="199" w:hRule="exact"/>
        </w:trPr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both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Numer wniosku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Beneficjent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Tytuł projektu</w:t>
            </w:r>
          </w:p>
        </w:tc>
      </w:tr>
      <w:tr>
        <w:trPr>
          <w:trHeight w:val="461" w:hRule="atLeast"/>
        </w:trPr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RPMP.09.02.03-12-0439/16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Powiat Chrzanowski / Powiatowy Ośrodek Interwencji Kryzysowej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Pokonaj kryzys</w:t>
            </w:r>
          </w:p>
        </w:tc>
      </w:tr>
      <w:tr>
        <w:trPr>
          <w:trHeight w:val="461" w:hRule="atLeast"/>
        </w:trPr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</w:t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RPMP.09.02.03-12-0440/16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Stowarzyszenie „Pro Psyche” na Rzecz Zdrowia Psychicznego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rFonts w:ascii="Calibri" w:hAnsi="Calibri" w:asciiTheme="minorHAnsi" w:hAnsi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Style w:val="Zlabel"/>
                <w:sz w:val="18"/>
                <w:szCs w:val="18"/>
              </w:rPr>
              <w:t>Przerwać krąg niemocy-utworzenie ośrodka interwencji kryzysowej w Olkuszu</w:t>
            </w:r>
          </w:p>
        </w:tc>
      </w:tr>
      <w:tr>
        <w:trPr>
          <w:trHeight w:val="306" w:hRule="atLeast"/>
        </w:trPr>
        <w:tc>
          <w:tcPr>
            <w:tcW w:w="86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C000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24"/>
                <w:szCs w:val="24"/>
              </w:rPr>
              <w:t>Subregion podhalański</w:t>
            </w:r>
            <w:r>
              <w:rPr>
                <w:rFonts w:cs="Arial"/>
                <w:b/>
                <w:sz w:val="16"/>
                <w:szCs w:val="16"/>
              </w:rPr>
              <w:t xml:space="preserve"> </w:t>
              <w:br/>
              <w:t>wykorzystanie alokacji przeznaczonej na subregion –</w:t>
            </w:r>
            <w:r>
              <w:rPr>
                <w:rFonts w:cs="Arial"/>
                <w:b/>
                <w:sz w:val="24"/>
                <w:szCs w:val="24"/>
              </w:rPr>
              <w:t xml:space="preserve"> 0 %</w:t>
            </w:r>
          </w:p>
        </w:tc>
      </w:tr>
      <w:tr>
        <w:trPr>
          <w:trHeight w:val="284" w:hRule="exact"/>
        </w:trPr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</w:tcPr>
          <w:p>
            <w:pPr>
              <w:pStyle w:val="Normal"/>
              <w:spacing w:before="0" w:after="200"/>
              <w:jc w:val="both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Numer wniosku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Beneficjent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Tytuł projektu</w:t>
            </w:r>
          </w:p>
        </w:tc>
      </w:tr>
      <w:tr>
        <w:trPr>
          <w:trHeight w:val="504" w:hRule="atLeast"/>
        </w:trPr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>
        <w:trPr>
          <w:trHeight w:val="504" w:hRule="atLeast"/>
        </w:trPr>
        <w:tc>
          <w:tcPr>
            <w:tcW w:w="869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C000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rFonts w:ascii="Calibri" w:hAnsi="Calibri" w:asciiTheme="minorHAnsi" w:hAnsi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b/>
                <w:sz w:val="24"/>
                <w:szCs w:val="24"/>
              </w:rPr>
              <w:t>Subregion tarnowski</w:t>
            </w:r>
            <w:r>
              <w:rPr>
                <w:rFonts w:cs="Arial"/>
                <w:b/>
                <w:sz w:val="16"/>
                <w:szCs w:val="16"/>
              </w:rPr>
              <w:br/>
              <w:t xml:space="preserve">wykorzystanie alokacji przeznaczonej na subregion –  </w:t>
            </w:r>
            <w:r>
              <w:rPr>
                <w:rFonts w:cs="Arial"/>
                <w:b/>
                <w:sz w:val="24"/>
                <w:szCs w:val="24"/>
              </w:rPr>
              <w:t>0 %</w:t>
            </w:r>
          </w:p>
        </w:tc>
      </w:tr>
      <w:tr>
        <w:trPr>
          <w:trHeight w:val="284" w:hRule="exact"/>
        </w:trPr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Numer wniosku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Beneficjent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cs="Arial" w:ascii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Tytuł projektu</w:t>
            </w:r>
          </w:p>
        </w:tc>
      </w:tr>
      <w:tr>
        <w:trPr>
          <w:trHeight w:val="504" w:hRule="atLeast"/>
        </w:trPr>
        <w:tc>
          <w:tcPr>
            <w:tcW w:w="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themeFill="accent1" w:themeFillTint="33" w:val="clear"/>
            <w:tcMar>
              <w:left w:w="108" w:type="dxa"/>
            </w:tcMar>
            <w:vAlign w:val="center"/>
          </w:tcPr>
          <w:p>
            <w:pPr>
              <w:pStyle w:val="Normal"/>
              <w:spacing w:before="0" w:after="0"/>
              <w:rPr>
                <w:rFonts w:ascii="Calibri" w:hAnsi="Calibri" w:cs="Arial" w:asciiTheme="minorHAnsi" w:hAnsiTheme="minorHAns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</w:r>
          </w:p>
        </w:tc>
        <w:tc>
          <w:tcPr>
            <w:tcW w:w="1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2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themeFill="background1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</w:tbl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first" r:id="rId2"/>
      <w:footerReference w:type="first" r:id="rId3"/>
      <w:type w:val="nextPage"/>
      <w:pgSz w:w="11906" w:h="16838"/>
      <w:pgMar w:left="1418" w:right="1274" w:header="0" w:top="1418" w:footer="0" w:bottom="1418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jc w:val="both"/>
      <w:rPr>
        <w:rFonts w:ascii="Arial" w:hAnsi="Arial" w:eastAsia="Times New Roman" w:cs="Arial"/>
        <w:b/>
        <w:b/>
        <w:color w:val="000000"/>
        <w:sz w:val="12"/>
        <w:szCs w:val="16"/>
        <w:lang w:eastAsia="ar-SA"/>
      </w:rPr>
    </w:pPr>
    <w:r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2449195</wp:posOffset>
          </wp:positionH>
          <wp:positionV relativeFrom="paragraph">
            <wp:posOffset>-26035</wp:posOffset>
          </wp:positionV>
          <wp:extent cx="3695700" cy="541020"/>
          <wp:effectExtent l="0" t="0" r="0" b="0"/>
          <wp:wrapSquare wrapText="bothSides"/>
          <wp:docPr id="2" name="Obraz 16" descr="rpo+efs-kolo-bez-Malopol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6" descr="rpo+efs-kolo-bez-Malopolski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9570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Times New Roman" w:cs="Arial" w:ascii="Arial" w:hAnsi="Arial"/>
        <w:b/>
        <w:color w:val="000000"/>
        <w:sz w:val="12"/>
        <w:szCs w:val="16"/>
        <w:lang w:eastAsia="pl-PL"/>
      </w:rPr>
      <w:t>M</w:t>
    </w:r>
    <w:r>
      <w:rPr>
        <w:rFonts w:eastAsia="Times New Roman" w:cs="Arial" w:ascii="Arial" w:hAnsi="Arial"/>
        <w:b/>
        <w:color w:val="000000"/>
        <w:sz w:val="12"/>
        <w:szCs w:val="16"/>
        <w:lang w:eastAsia="pl-PL"/>
      </w:rPr>
      <w:t>ałopolskie Centrum Przedsiębiorczości</w:t>
    </w:r>
  </w:p>
  <w:p>
    <w:pPr>
      <w:pStyle w:val="Normal"/>
      <w:spacing w:before="0" w:after="0"/>
      <w:jc w:val="both"/>
      <w:rPr>
        <w:rFonts w:ascii="Arial" w:hAnsi="Arial" w:eastAsia="Times New Roman" w:cs="Arial"/>
        <w:color w:val="000000"/>
        <w:sz w:val="12"/>
        <w:szCs w:val="16"/>
        <w:lang w:eastAsia="ar-SA"/>
      </w:rPr>
    </w:pPr>
    <w:r>
      <w:rPr>
        <w:rFonts w:eastAsia="Times New Roman" w:cs="Arial" w:ascii="Arial" w:hAnsi="Arial"/>
        <w:color w:val="000000"/>
        <w:sz w:val="12"/>
        <w:szCs w:val="16"/>
        <w:lang w:eastAsia="ar-SA"/>
      </w:rPr>
      <w:t>ul. Jasnogórska11, 31-358 Kraków</w:t>
    </w:r>
  </w:p>
  <w:p>
    <w:pPr>
      <w:pStyle w:val="Normal"/>
      <w:spacing w:before="0" w:after="0"/>
      <w:jc w:val="both"/>
      <w:rPr>
        <w:rFonts w:ascii="Arial" w:hAnsi="Arial" w:eastAsia="Times New Roman" w:cs="Arial"/>
        <w:color w:val="000000"/>
        <w:sz w:val="12"/>
        <w:szCs w:val="16"/>
        <w:lang w:val="en-US" w:eastAsia="ar-SA"/>
      </w:rPr>
    </w:pPr>
    <w:r>
      <w:rPr>
        <w:rFonts w:eastAsia="Times New Roman" w:cs="Arial" w:ascii="Arial" w:hAnsi="Arial"/>
        <w:color w:val="000000"/>
        <w:sz w:val="12"/>
        <w:szCs w:val="16"/>
        <w:lang w:val="en-US" w:eastAsia="ar-SA"/>
      </w:rPr>
      <w:t>tel. (12) 376 91 00, fax (12) 376 91 20</w:t>
    </w:r>
  </w:p>
  <w:p>
    <w:pPr>
      <w:pStyle w:val="Normal"/>
      <w:spacing w:before="0" w:after="0"/>
      <w:jc w:val="both"/>
      <w:rPr>
        <w:rFonts w:ascii="Arial" w:hAnsi="Arial" w:eastAsia="Times New Roman" w:cs="Arial"/>
        <w:color w:val="000000"/>
        <w:sz w:val="12"/>
        <w:szCs w:val="16"/>
        <w:lang w:val="en-US" w:eastAsia="ar-SA"/>
      </w:rPr>
    </w:pPr>
    <w:r>
      <w:rPr>
        <w:rFonts w:eastAsia="Times New Roman" w:cs="Arial" w:ascii="Arial" w:hAnsi="Arial"/>
        <w:color w:val="000000"/>
        <w:sz w:val="12"/>
        <w:szCs w:val="16"/>
        <w:lang w:val="en-US" w:eastAsia="ar-SA"/>
      </w:rPr>
      <w:t>e-mail: sekretariat@mcp.malopolska.pl</w:t>
    </w:r>
  </w:p>
  <w:p>
    <w:pPr>
      <w:pStyle w:val="Normal"/>
      <w:spacing w:before="0" w:after="0"/>
      <w:jc w:val="both"/>
      <w:rPr>
        <w:rFonts w:ascii="Arial" w:hAnsi="Arial" w:eastAsia="Times New Roman" w:cs="Arial"/>
        <w:color w:val="000000"/>
        <w:sz w:val="12"/>
        <w:szCs w:val="16"/>
        <w:lang w:val="en-US" w:eastAsia="ar-SA"/>
      </w:rPr>
    </w:pPr>
    <w:r>
      <w:rPr>
        <w:rFonts w:eastAsia="Times New Roman" w:cs="Arial" w:ascii="Arial" w:hAnsi="Arial"/>
        <w:color w:val="000000"/>
        <w:sz w:val="12"/>
        <w:szCs w:val="16"/>
        <w:lang w:val="en-US" w:eastAsia="ar-SA"/>
      </w:rPr>
      <w:t>www.mcp.malopolska.pl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kst"/>
      <w:jc w:val="center"/>
      <w:rPr/>
    </w:pPr>
    <w:r>
      <w:rPr/>
      <w:drawing>
        <wp:inline distT="0" distB="0" distL="0" distR="0">
          <wp:extent cx="5554980" cy="591185"/>
          <wp:effectExtent l="0" t="0" r="0" b="0"/>
          <wp:docPr id="1" name="Obraz 15" descr="Logo_Malopolska_H dr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5" descr="Logo_Malopolska_H dru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4980" cy="591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>
    <w:pPr>
      <w:pStyle w:val="Normal"/>
      <w:widowControl w:val="false"/>
      <w:spacing w:lineRule="auto" w:line="288" w:before="0" w:after="0"/>
      <w:textAlignment w:val="center"/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/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05457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sz w:val="22"/>
      <w:szCs w:val="22"/>
      <w:lang w:eastAsia="en-US" w:val="pl-PL" w:bidi="ar-SA"/>
    </w:rPr>
  </w:style>
  <w:style w:type="paragraph" w:styleId="Heading1">
    <w:name w:val="Heading 1"/>
    <w:basedOn w:val="Heading"/>
    <w:qFormat/>
    <w:pPr/>
    <w:rPr/>
  </w:style>
  <w:style w:type="paragraph" w:styleId="Heading2">
    <w:name w:val="Heading 2"/>
    <w:basedOn w:val="Heading"/>
    <w:qFormat/>
    <w:pPr/>
    <w:rPr/>
  </w:style>
  <w:style w:type="paragraph" w:styleId="Heading3">
    <w:name w:val="Heading 3"/>
    <w:basedOn w:val="Normal"/>
    <w:link w:val="Nagwek3Znak"/>
    <w:uiPriority w:val="9"/>
    <w:unhideWhenUsed/>
    <w:qFormat/>
    <w:rsid w:val="00d92962"/>
    <w:pPr>
      <w:keepNext/>
      <w:keepLines/>
      <w:spacing w:before="40" w:after="0"/>
      <w:outlineLvl w:val="2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uiPriority w:val="99"/>
    <w:unhideWhenUsed/>
    <w:rsid w:val="00556951"/>
    <w:rPr>
      <w:color w:val="0000FF"/>
      <w:u w:val="single"/>
    </w:rPr>
  </w:style>
  <w:style w:type="character" w:styleId="NagwekZnak" w:customStyle="1">
    <w:name w:val="Nagłówek Znak"/>
    <w:link w:val="Nagwek"/>
    <w:uiPriority w:val="99"/>
    <w:qFormat/>
    <w:rsid w:val="001360a2"/>
    <w:rPr>
      <w:sz w:val="22"/>
      <w:szCs w:val="22"/>
      <w:lang w:eastAsia="en-US"/>
    </w:rPr>
  </w:style>
  <w:style w:type="character" w:styleId="StopkaZnak" w:customStyle="1">
    <w:name w:val="Stopka Znak"/>
    <w:link w:val="Stopka"/>
    <w:uiPriority w:val="99"/>
    <w:qFormat/>
    <w:rsid w:val="001360a2"/>
    <w:rPr>
      <w:sz w:val="22"/>
      <w:szCs w:val="22"/>
      <w:lang w:eastAsia="en-US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a20b6"/>
    <w:rPr>
      <w:rFonts w:ascii="Tahoma" w:hAnsi="Tahoma" w:cs="Tahoma"/>
      <w:sz w:val="16"/>
      <w:szCs w:val="16"/>
      <w:lang w:eastAsia="en-US"/>
    </w:rPr>
  </w:style>
  <w:style w:type="character" w:styleId="TekstpodstawowyZnak" w:customStyle="1">
    <w:name w:val="Tekst podstawowy Znak"/>
    <w:basedOn w:val="DefaultParagraphFont"/>
    <w:link w:val="Tekstpodstawowy"/>
    <w:qFormat/>
    <w:rsid w:val="00c23ad7"/>
    <w:rPr>
      <w:rFonts w:ascii="Times New Roman" w:hAnsi="Times New Roman" w:eastAsia="Times New Roman"/>
      <w:sz w:val="24"/>
      <w:szCs w:val="24"/>
    </w:rPr>
  </w:style>
  <w:style w:type="character" w:styleId="TekstprzypisudolnegoZnak" w:customStyle="1">
    <w:name w:val="Tekst przypisu dolnego Znak"/>
    <w:basedOn w:val="DefaultParagraphFont"/>
    <w:link w:val="Tekstprzypisudolnego"/>
    <w:qFormat/>
    <w:rsid w:val="00c23ad7"/>
    <w:rPr>
      <w:rFonts w:ascii="Times New Roman" w:hAnsi="Times New Roman" w:eastAsia="Times New Roman"/>
    </w:rPr>
  </w:style>
  <w:style w:type="character" w:styleId="Footnotereference">
    <w:name w:val="footnote reference"/>
    <w:qFormat/>
    <w:rsid w:val="00c23ad7"/>
    <w:rPr>
      <w:vertAlign w:val="superscript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30f5d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qFormat/>
    <w:rsid w:val="00330f5d"/>
    <w:rPr>
      <w:rFonts w:ascii="Calibri" w:hAnsi="Calibri" w:eastAsia="Calibri" w:cs="" w:asciiTheme="minorHAnsi" w:cstheme="minorBidi" w:eastAsiaTheme="minorHAnsi" w:hAnsiTheme="minorHAnsi"/>
      <w:lang w:eastAsia="en-US"/>
    </w:rPr>
  </w:style>
  <w:style w:type="character" w:styleId="Nagwek3Znak" w:customStyle="1">
    <w:name w:val="Nagłówek 3 Znak"/>
    <w:basedOn w:val="DefaultParagraphFont"/>
    <w:link w:val="Nagwek3"/>
    <w:uiPriority w:val="9"/>
    <w:qFormat/>
    <w:rsid w:val="00d92962"/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  <w:lang w:eastAsia="en-US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b447e1"/>
    <w:rPr>
      <w:rFonts w:ascii="Calibri" w:hAnsi="Calibri" w:eastAsia="Calibri" w:cs="" w:asciiTheme="minorHAnsi" w:cstheme="minorBidi" w:eastAsiaTheme="minorHAnsi" w:hAnsiTheme="minorHAnsi"/>
      <w:b/>
      <w:bCs/>
      <w:lang w:eastAsia="en-US"/>
    </w:rPr>
  </w:style>
  <w:style w:type="character" w:styleId="Zlabel" w:customStyle="1">
    <w:name w:val="z-label"/>
    <w:basedOn w:val="DefaultParagraphFont"/>
    <w:qFormat/>
    <w:rsid w:val="0014297a"/>
    <w:rPr/>
  </w:style>
  <w:style w:type="character" w:styleId="ListLabel1">
    <w:name w:val="ListLabel 1"/>
    <w:qFormat/>
    <w:rPr>
      <w:b w:val="false"/>
    </w:rPr>
  </w:style>
  <w:style w:type="character" w:styleId="ListLabel2">
    <w:name w:val="ListLabel 2"/>
    <w:qFormat/>
    <w:rPr>
      <w:b w:val="false"/>
      <w:i w:val="false"/>
      <w:color w:val="00000A"/>
    </w:rPr>
  </w:style>
  <w:style w:type="character" w:styleId="ListLabel3">
    <w:name w:val="ListLabel 3"/>
    <w:qFormat/>
    <w:rPr>
      <w:color w:val="000000"/>
    </w:rPr>
  </w:style>
  <w:style w:type="character" w:styleId="ListLabel4">
    <w:name w:val="ListLabel 4"/>
    <w:qFormat/>
    <w:rPr>
      <w:i w:val="false"/>
      <w:sz w:val="19"/>
      <w:szCs w:val="19"/>
    </w:rPr>
  </w:style>
  <w:style w:type="character" w:styleId="ListLabel5">
    <w:name w:val="ListLabel 5"/>
    <w:qFormat/>
    <w:rPr>
      <w:color w:val="00000A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i w:val="false"/>
    </w:rPr>
  </w:style>
  <w:style w:type="character" w:styleId="ListLabel8">
    <w:name w:val="ListLabel 8"/>
    <w:qFormat/>
    <w:rPr>
      <w:rFonts w:eastAsia="Times New Roman"/>
      <w:b w:val="false"/>
      <w:color w:val="00000A"/>
      <w:sz w:val="20"/>
    </w:rPr>
  </w:style>
  <w:style w:type="character" w:styleId="ListLabel9">
    <w:name w:val="ListLabel 9"/>
    <w:qFormat/>
    <w:rPr>
      <w:b w:val="false"/>
      <w:i w:val="false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Source Han Sans CN Regular" w:cs="Lohit Devanagari"/>
      <w:sz w:val="28"/>
      <w:szCs w:val="28"/>
    </w:rPr>
  </w:style>
  <w:style w:type="paragraph" w:styleId="TextBody">
    <w:name w:val="Text Body"/>
    <w:basedOn w:val="Normal"/>
    <w:link w:val="TekstpodstawowyZnak"/>
    <w:rsid w:val="00c23ad7"/>
    <w:pPr>
      <w:spacing w:lineRule="auto" w:line="240" w:before="0" w:after="0"/>
      <w:jc w:val="both"/>
    </w:pPr>
    <w:rPr>
      <w:rFonts w:ascii="Times New Roman" w:hAnsi="Times New Roman" w:eastAsia="Times New Roman"/>
      <w:sz w:val="24"/>
      <w:szCs w:val="24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NagwekZnak"/>
    <w:uiPriority w:val="99"/>
    <w:unhideWhenUsed/>
    <w:rsid w:val="001360a2"/>
    <w:pPr>
      <w:tabs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StopkaZnak"/>
    <w:uiPriority w:val="99"/>
    <w:unhideWhenUsed/>
    <w:rsid w:val="001360a2"/>
    <w:pPr>
      <w:tabs>
        <w:tab w:val="center" w:pos="4536" w:leader="none"/>
        <w:tab w:val="right" w:pos="9072" w:leader="none"/>
      </w:tabs>
    </w:pPr>
    <w:rPr/>
  </w:style>
  <w:style w:type="paragraph" w:styleId="Adresat" w:customStyle="1">
    <w:name w:val="Adresat"/>
    <w:basedOn w:val="Normal"/>
    <w:qFormat/>
    <w:rsid w:val="00ac50e4"/>
    <w:pPr>
      <w:spacing w:lineRule="auto" w:line="288" w:before="0" w:after="0"/>
    </w:pPr>
    <w:rPr>
      <w:rFonts w:ascii="Arial" w:hAnsi="Arial" w:cs="Arial"/>
      <w:b/>
      <w:bCs/>
      <w:sz w:val="19"/>
      <w:szCs w:val="19"/>
    </w:rPr>
  </w:style>
  <w:style w:type="paragraph" w:styleId="Tekst" w:customStyle="1">
    <w:name w:val="Tekst"/>
    <w:basedOn w:val="Normal"/>
    <w:qFormat/>
    <w:rsid w:val="00ac50e4"/>
    <w:pPr>
      <w:widowControl w:val="false"/>
      <w:spacing w:lineRule="auto" w:line="288" w:before="0" w:after="0"/>
      <w:textAlignment w:val="center"/>
    </w:pPr>
    <w:rPr>
      <w:rFonts w:ascii="Arial" w:hAnsi="Arial" w:cs="ArialMT"/>
      <w:color w:val="000000"/>
      <w:sz w:val="19"/>
      <w:szCs w:val="19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a20b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TekstprzypisudolnegoZnak"/>
    <w:qFormat/>
    <w:rsid w:val="00c23ad7"/>
    <w:pPr>
      <w:spacing w:lineRule="auto" w:line="240" w:before="0" w:after="0"/>
    </w:pPr>
    <w:rPr>
      <w:rFonts w:ascii="Times New Roman" w:hAnsi="Times New Roman" w:eastAsia="Times New Roman"/>
      <w:sz w:val="20"/>
      <w:szCs w:val="20"/>
      <w:lang w:eastAsia="pl-PL"/>
    </w:rPr>
  </w:style>
  <w:style w:type="paragraph" w:styleId="ListParagraph">
    <w:name w:val="List Paragraph"/>
    <w:basedOn w:val="Normal"/>
    <w:uiPriority w:val="34"/>
    <w:qFormat/>
    <w:rsid w:val="00605423"/>
    <w:pPr>
      <w:spacing w:before="0" w:after="200"/>
      <w:ind w:left="720" w:hanging="0"/>
      <w:contextualSpacing/>
    </w:pPr>
    <w:rPr/>
  </w:style>
  <w:style w:type="paragraph" w:styleId="Default" w:customStyle="1">
    <w:name w:val="Default"/>
    <w:qFormat/>
    <w:rsid w:val="00c96813"/>
    <w:pPr>
      <w:widowControl/>
      <w:suppressAutoHyphens w:val="true"/>
      <w:bidi w:val="0"/>
      <w:jc w:val="left"/>
    </w:pPr>
    <w:rPr>
      <w:rFonts w:ascii="Arial" w:hAnsi="Arial" w:eastAsia="Calibri" w:cs="Arial" w:eastAsiaTheme="minorHAnsi"/>
      <w:color w:val="000000"/>
      <w:sz w:val="24"/>
      <w:szCs w:val="24"/>
      <w:lang w:eastAsia="en-US" w:val="pl-PL" w:bidi="ar-SA"/>
    </w:rPr>
  </w:style>
  <w:style w:type="paragraph" w:styleId="Annotationtext">
    <w:name w:val="annotation text"/>
    <w:basedOn w:val="Normal"/>
    <w:link w:val="TekstkomentarzaZnak"/>
    <w:uiPriority w:val="99"/>
    <w:unhideWhenUsed/>
    <w:qFormat/>
    <w:rsid w:val="00330f5d"/>
    <w:pPr>
      <w:spacing w:lineRule="auto" w:line="240"/>
    </w:pPr>
    <w:rPr>
      <w:rFonts w:ascii="Calibri" w:hAnsi="Calibri" w:eastAsia="Calibri" w:cs="" w:asciiTheme="minorHAnsi" w:cstheme="minorBidi" w:eastAsiaTheme="minorHAnsi" w:hAnsiTheme="minorHAnsi"/>
      <w:sz w:val="20"/>
      <w:szCs w:val="20"/>
    </w:rPr>
  </w:style>
  <w:style w:type="paragraph" w:styleId="Annotationsubject">
    <w:name w:val="annotation subject"/>
    <w:basedOn w:val="Annotationtext"/>
    <w:link w:val="TematkomentarzaZnak"/>
    <w:uiPriority w:val="99"/>
    <w:semiHidden/>
    <w:unhideWhenUsed/>
    <w:qFormat/>
    <w:rsid w:val="00b447e1"/>
    <w:pPr/>
    <w:rPr>
      <w:rFonts w:ascii="Calibri" w:hAnsi="Calibri" w:eastAsia="Calibri" w:cs="Times New Roman"/>
      <w:b/>
      <w:bCs/>
    </w:rPr>
  </w:style>
  <w:style w:type="paragraph" w:styleId="Quotations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565ac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00F5B-86EE-4B99-BF8D-2AD47038F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LibreOffice/4.4.7.2$Linux_X86_64 LibreOffice_project/40$Build-2</Application>
  <Paragraphs>57</Paragraphs>
  <Company>UMWM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2016-10-11T05:48:00Z</dcterms:created>
  <dc:creator>amich</dc:creator>
  <dc:language>en-US</dc:language>
  <cp:lastModifiedBy>Katarzyna Kotowiecka-Dyrcz</cp:lastModifiedBy>
  <cp:lastPrinted>2016-09-20T11:17:00Z</cp:lastPrinted>
  <dcterms:modified xsi:type="dcterms:W3CDTF">2016-10-12T09:13:00Z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UMWM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